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Demo - Annotated Text &amp; Connection Diagrams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古之學者必有師</w:t>
      </w:r>
      <w:r>
        <w:rPr>
          <w:rFonts w:ascii="台灣明體" w:hAnsi="台灣明體" w:eastAsia="台灣明體"/>
          <w:b/>
          <w:color w:val="E74C3C"/>
          <w:sz w:val="22"/>
          <w:vertAlign w:val="superscript"/>
        </w:rPr>
        <w:t>注1</w:t>
      </w:r>
      <w:r>
        <w:rPr>
          <w:rFonts w:ascii="台灣明體" w:hAnsi="台灣明體" w:eastAsia="台灣明體"/>
          <w:b w:val="0"/>
          <w:sz w:val="26"/>
        </w:rPr>
        <w:t>。師者，所以傳道受業解惑也</w:t>
      </w:r>
      <w:r>
        <w:rPr>
          <w:rFonts w:ascii="台灣明體" w:hAnsi="台灣明體" w:eastAsia="台灣明體"/>
          <w:b/>
          <w:color w:val="3498DB"/>
          <w:sz w:val="22"/>
          <w:vertAlign w:val="superscript"/>
        </w:rPr>
        <w:t>解讀1</w:t>
      </w:r>
      <w:r>
        <w:rPr>
          <w:rFonts w:ascii="台灣明體" w:hAnsi="台灣明體" w:eastAsia="台灣明體"/>
          <w:b w:val="0"/>
          <w:sz w:val="26"/>
        </w:rPr>
        <w:t>。人非生而知之者，孰能無惑</w:t>
      </w:r>
      <w:r>
        <w:rPr>
          <w:rFonts w:ascii="台灣明體" w:hAnsi="台灣明體" w:eastAsia="台灣明體"/>
          <w:b/>
          <w:color w:val="E74C3C"/>
          <w:sz w:val="22"/>
          <w:vertAlign w:val="superscript"/>
        </w:rPr>
        <w:t>注2</w:t>
      </w:r>
      <w:r>
        <w:rPr>
          <w:rFonts w:ascii="台灣明體" w:hAnsi="台灣明體" w:eastAsia="台灣明體"/>
          <w:b w:val="0"/>
          <w:sz w:val="26"/>
        </w:rPr>
        <w:t>？惑而不從師，其為惑也</w:t>
      </w:r>
      <w:r>
        <w:rPr>
          <w:rFonts w:ascii="台灣明體" w:hAnsi="台灣明體" w:eastAsia="台灣明體"/>
          <w:b/>
          <w:color w:val="3498DB"/>
          <w:sz w:val="22"/>
          <w:vertAlign w:val="superscript"/>
        </w:rPr>
        <w:t>解讀2</w:t>
      </w:r>
      <w:r>
        <w:rPr>
          <w:rFonts w:ascii="台灣明體" w:hAnsi="台灣明體" w:eastAsia="台灣明體"/>
          <w:b w:val="0"/>
          <w:sz w:val="26"/>
        </w:rPr>
        <w:t>，終不解矣</w:t>
      </w:r>
      <w:r>
        <w:rPr>
          <w:rFonts w:ascii="台灣明體" w:hAnsi="台灣明體" w:eastAsia="台灣明體"/>
          <w:b/>
          <w:color w:val="9B59B6"/>
          <w:sz w:val="22"/>
          <w:vertAlign w:val="superscript"/>
        </w:rPr>
        <w:t>脂批1</w:t>
      </w:r>
      <w:r>
        <w:rPr>
          <w:rFonts w:ascii="台灣明體" w:hAnsi="台灣明體" w:eastAsia="台灣明體"/>
          <w:b w:val="0"/>
          <w:sz w:val="26"/>
        </w:rPr>
        <w:t>。</w:t>
        <w:br/>
      </w:r>
    </w:p>
    <w:p>
      <w:pPr>
        <w:pBdr>
          <w:top w:val="single" w:sz="6" w:space="1" w:color="999999"/>
        </w:pBdr>
      </w:pPr>
    </w:p>
    <w:p>
      <w:pPr>
        <w:spacing w:before="160"/>
      </w:pPr>
      <w:r>
        <w:rPr>
          <w:rFonts w:ascii="台灣明體" w:hAnsi="台灣明體" w:eastAsia="台灣明體"/>
          <w:b/>
          <w:color w:val="E74C3C"/>
          <w:sz w:val="24"/>
        </w:rPr>
        <w:t>── 注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E74C3C"/>
          <w:sz w:val="22"/>
        </w:rPr>
        <w:t>注1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師：老師，指有專門知識或技能的人。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E74C3C"/>
          <w:sz w:val="22"/>
        </w:rPr>
        <w:t>注2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孰：誰。</w:t>
      </w:r>
    </w:p>
    <w:p>
      <w:pPr>
        <w:spacing w:before="160"/>
      </w:pPr>
      <w:r>
        <w:rPr>
          <w:rFonts w:ascii="台灣明體" w:hAnsi="台灣明體" w:eastAsia="台灣明體"/>
          <w:b/>
          <w:color w:val="3498DB"/>
          <w:sz w:val="24"/>
        </w:rPr>
        <w:t>── 解讀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3498DB"/>
          <w:sz w:val="22"/>
        </w:rPr>
        <w:t>解讀1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這句話說明老師的三個職責：傳授道理、教授學業、解答疑惑。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3498DB"/>
          <w:sz w:val="22"/>
        </w:rPr>
        <w:t>解讀2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有疑惑卻不向老師請教，那疑惑就永遠無法解開。</w:t>
      </w:r>
    </w:p>
    <w:p>
      <w:pPr>
        <w:spacing w:before="160"/>
      </w:pPr>
      <w:r>
        <w:rPr>
          <w:rFonts w:ascii="台灣明體" w:hAnsi="台灣明體" w:eastAsia="台灣明體"/>
          <w:b/>
          <w:color w:val="9B59B6"/>
          <w:sz w:val="24"/>
        </w:rPr>
        <w:t>── 脂批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9B59B6"/>
          <w:sz w:val="22"/>
        </w:rPr>
        <w:t>脂批1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此開卷第一回也。作者自云曾歷過一番夢幻之後，故將真事隱去。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